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965" w:rsidRDefault="00605740" w:rsidP="006704F6">
      <w:pPr>
        <w:spacing w:after="0"/>
        <w:jc w:val="center"/>
        <w:rPr>
          <w:b/>
          <w:sz w:val="24"/>
          <w:szCs w:val="24"/>
        </w:rPr>
      </w:pPr>
      <w:r w:rsidRPr="00816BBF">
        <w:rPr>
          <w:b/>
          <w:sz w:val="24"/>
          <w:szCs w:val="24"/>
        </w:rPr>
        <w:t xml:space="preserve">Fifth </w:t>
      </w:r>
      <w:r w:rsidR="001702E6" w:rsidRPr="00816BBF">
        <w:rPr>
          <w:b/>
          <w:sz w:val="24"/>
          <w:szCs w:val="24"/>
        </w:rPr>
        <w:t xml:space="preserve">Grade Syllabus </w:t>
      </w:r>
      <w:r w:rsidR="00EB7280">
        <w:rPr>
          <w:b/>
          <w:sz w:val="24"/>
          <w:szCs w:val="24"/>
        </w:rPr>
        <w:t>2018-2019</w:t>
      </w:r>
    </w:p>
    <w:p w:rsidR="006704F6" w:rsidRDefault="006704F6" w:rsidP="006704F6">
      <w:pPr>
        <w:rPr>
          <w:sz w:val="24"/>
          <w:szCs w:val="24"/>
        </w:rPr>
      </w:pPr>
      <w:r>
        <w:rPr>
          <w:sz w:val="24"/>
          <w:szCs w:val="24"/>
        </w:rPr>
        <w:tab/>
      </w:r>
      <w:r w:rsidR="00EB7280" w:rsidRPr="00EB7280">
        <w:rPr>
          <w:b/>
          <w:sz w:val="24"/>
          <w:szCs w:val="24"/>
        </w:rPr>
        <w:t>Miss. Boss</w:t>
      </w:r>
      <w:r w:rsidR="00EB7280">
        <w:rPr>
          <w:sz w:val="24"/>
          <w:szCs w:val="24"/>
        </w:rPr>
        <w:t xml:space="preserve"> and </w:t>
      </w:r>
      <w:r w:rsidR="00EE7C15">
        <w:rPr>
          <w:sz w:val="24"/>
          <w:szCs w:val="24"/>
        </w:rPr>
        <w:t>Mrs. Roberts will be your child’s 5</w:t>
      </w:r>
      <w:r w:rsidR="00EE7C15" w:rsidRPr="00EE7C15">
        <w:rPr>
          <w:sz w:val="24"/>
          <w:szCs w:val="24"/>
          <w:vertAlign w:val="superscript"/>
        </w:rPr>
        <w:t>th</w:t>
      </w:r>
      <w:r w:rsidR="00EE7C15">
        <w:rPr>
          <w:sz w:val="24"/>
          <w:szCs w:val="24"/>
        </w:rPr>
        <w:t xml:space="preserve"> grade teachers.  </w:t>
      </w:r>
      <w:r w:rsidR="00EB7280">
        <w:rPr>
          <w:sz w:val="24"/>
          <w:szCs w:val="24"/>
        </w:rPr>
        <w:t xml:space="preserve">Your child’s </w:t>
      </w:r>
      <w:r w:rsidR="00EE7C15">
        <w:rPr>
          <w:sz w:val="24"/>
          <w:szCs w:val="24"/>
        </w:rPr>
        <w:t>classes</w:t>
      </w:r>
      <w:r w:rsidR="00EB7280">
        <w:rPr>
          <w:sz w:val="24"/>
          <w:szCs w:val="24"/>
        </w:rPr>
        <w:t>’</w:t>
      </w:r>
      <w:r w:rsidR="00EE7C15">
        <w:rPr>
          <w:sz w:val="24"/>
          <w:szCs w:val="24"/>
        </w:rPr>
        <w:t xml:space="preserve"> will </w:t>
      </w:r>
      <w:r w:rsidR="00EB7280">
        <w:rPr>
          <w:sz w:val="24"/>
          <w:szCs w:val="24"/>
        </w:rPr>
        <w:t>be conducted within the homeroom</w:t>
      </w:r>
      <w:r w:rsidR="00EE7C15">
        <w:rPr>
          <w:sz w:val="24"/>
          <w:szCs w:val="24"/>
        </w:rPr>
        <w:t xml:space="preserve">. At </w:t>
      </w:r>
      <w:r w:rsidR="00EB7280">
        <w:rPr>
          <w:sz w:val="24"/>
          <w:szCs w:val="24"/>
        </w:rPr>
        <w:t>times</w:t>
      </w:r>
      <w:r w:rsidR="00EE7C15">
        <w:rPr>
          <w:sz w:val="24"/>
          <w:szCs w:val="24"/>
        </w:rPr>
        <w:t xml:space="preserve"> your student may be moved into the other 5</w:t>
      </w:r>
      <w:r w:rsidR="00EE7C15" w:rsidRPr="00EE7C15">
        <w:rPr>
          <w:sz w:val="24"/>
          <w:szCs w:val="24"/>
          <w:vertAlign w:val="superscript"/>
        </w:rPr>
        <w:t>th</w:t>
      </w:r>
      <w:r w:rsidR="00EE7C15">
        <w:rPr>
          <w:sz w:val="24"/>
          <w:szCs w:val="24"/>
        </w:rPr>
        <w:t xml:space="preserve"> grade class with the other teacher and classmates, so that they can use the following teaching methods</w:t>
      </w:r>
      <w:r w:rsidR="004A45B1">
        <w:rPr>
          <w:sz w:val="24"/>
          <w:szCs w:val="24"/>
        </w:rPr>
        <w:t xml:space="preserve">:  RTI: Response to Intervention, co-teaching, cooperative </w:t>
      </w:r>
      <w:r w:rsidR="00712C60">
        <w:rPr>
          <w:sz w:val="24"/>
          <w:szCs w:val="24"/>
        </w:rPr>
        <w:t xml:space="preserve">learning, </w:t>
      </w:r>
      <w:r w:rsidR="004A45B1">
        <w:rPr>
          <w:sz w:val="24"/>
          <w:szCs w:val="24"/>
        </w:rPr>
        <w:t xml:space="preserve">and integration of subjects.  </w:t>
      </w:r>
      <w:r>
        <w:rPr>
          <w:sz w:val="24"/>
          <w:szCs w:val="24"/>
        </w:rPr>
        <w:t xml:space="preserve">Students will have lockers in which to keep their backpacks, jackets, lunch boxes, supplies, and books not being used.  Backpacks, jackets, and lunch boxes will go in the bottom locker.  School supplies and books will be stored in the top locker.  </w:t>
      </w:r>
      <w:r w:rsidRPr="00605740">
        <w:rPr>
          <w:sz w:val="24"/>
          <w:szCs w:val="24"/>
        </w:rPr>
        <w:t xml:space="preserve">Students will </w:t>
      </w:r>
      <w:r w:rsidR="00606294">
        <w:rPr>
          <w:sz w:val="24"/>
          <w:szCs w:val="24"/>
        </w:rPr>
        <w:t>take</w:t>
      </w:r>
      <w:r w:rsidRPr="00605740">
        <w:rPr>
          <w:sz w:val="24"/>
          <w:szCs w:val="24"/>
        </w:rPr>
        <w:t xml:space="preserve"> pencils, pen, paper, and AR books </w:t>
      </w:r>
      <w:r w:rsidR="00606294">
        <w:rPr>
          <w:sz w:val="24"/>
          <w:szCs w:val="24"/>
        </w:rPr>
        <w:t>to each</w:t>
      </w:r>
      <w:r w:rsidRPr="00605740">
        <w:rPr>
          <w:sz w:val="24"/>
          <w:szCs w:val="24"/>
        </w:rPr>
        <w:t xml:space="preserve"> classroom</w:t>
      </w:r>
      <w:r>
        <w:rPr>
          <w:sz w:val="24"/>
          <w:szCs w:val="24"/>
        </w:rPr>
        <w:t>.</w:t>
      </w:r>
      <w:r w:rsidR="00605740">
        <w:rPr>
          <w:sz w:val="24"/>
          <w:szCs w:val="24"/>
        </w:rPr>
        <w:t xml:space="preserve">  </w:t>
      </w:r>
      <w:r w:rsidR="00606294">
        <w:rPr>
          <w:sz w:val="24"/>
          <w:szCs w:val="24"/>
        </w:rPr>
        <w:t xml:space="preserve">Textbooks will be taken to each </w:t>
      </w:r>
      <w:r w:rsidR="00F3615C">
        <w:rPr>
          <w:sz w:val="24"/>
          <w:szCs w:val="24"/>
        </w:rPr>
        <w:t>subject</w:t>
      </w:r>
      <w:r w:rsidR="00606294">
        <w:rPr>
          <w:sz w:val="24"/>
          <w:szCs w:val="24"/>
        </w:rPr>
        <w:t xml:space="preserve">.  </w:t>
      </w:r>
      <w:r w:rsidR="00605740">
        <w:rPr>
          <w:sz w:val="24"/>
          <w:szCs w:val="24"/>
        </w:rPr>
        <w:t xml:space="preserve">Lockers must be used properly and kept clean. </w:t>
      </w:r>
      <w:r w:rsidR="004A2181">
        <w:rPr>
          <w:sz w:val="24"/>
          <w:szCs w:val="24"/>
        </w:rPr>
        <w:t xml:space="preserve"> Two pencils must be sharpened each morning during the morning routine.  </w:t>
      </w:r>
    </w:p>
    <w:p w:rsidR="004B2920" w:rsidRPr="004B2920" w:rsidRDefault="004B2920" w:rsidP="006704F6">
      <w:pPr>
        <w:rPr>
          <w:sz w:val="24"/>
          <w:szCs w:val="24"/>
        </w:rPr>
      </w:pPr>
      <w:r>
        <w:rPr>
          <w:sz w:val="24"/>
          <w:szCs w:val="24"/>
        </w:rPr>
        <w:tab/>
        <w:t xml:space="preserve">A school supply list was sent home at the end of last school year.  A list was also available at open house as well as the </w:t>
      </w:r>
      <w:r>
        <w:rPr>
          <w:i/>
          <w:sz w:val="24"/>
          <w:szCs w:val="24"/>
        </w:rPr>
        <w:t>Vedette</w:t>
      </w:r>
      <w:r>
        <w:rPr>
          <w:sz w:val="24"/>
          <w:szCs w:val="24"/>
        </w:rPr>
        <w:t xml:space="preserve">.  This list is a basic list to get your student ready for the school year.  If your child should need more supplies because they have depleted their supplies, then we will send a note home with your child letting you know what supplies they currently need. Items that will be used by the entire class are Kleenexes, baggies, hand sanitizer, and wipes.  All other supplies will be maintained by your child.  If we run out of the shared supplies we will send a note home to parents to help restock. </w:t>
      </w:r>
    </w:p>
    <w:p w:rsidR="00606294" w:rsidRDefault="001E2D72" w:rsidP="00174882">
      <w:pPr>
        <w:ind w:firstLine="720"/>
        <w:rPr>
          <w:sz w:val="24"/>
          <w:szCs w:val="24"/>
        </w:rPr>
      </w:pPr>
      <w:r>
        <w:rPr>
          <w:sz w:val="24"/>
          <w:szCs w:val="24"/>
        </w:rPr>
        <w:t>School begins at 8:2</w:t>
      </w:r>
      <w:r w:rsidR="006704F6" w:rsidRPr="00816BBF">
        <w:rPr>
          <w:sz w:val="24"/>
          <w:szCs w:val="24"/>
        </w:rPr>
        <w:t xml:space="preserve">0 each morning.  The building doors open at 7:45 am.  </w:t>
      </w:r>
      <w:r w:rsidR="006704F6" w:rsidRPr="00816BBF">
        <w:rPr>
          <w:b/>
          <w:sz w:val="24"/>
          <w:szCs w:val="24"/>
        </w:rPr>
        <w:t xml:space="preserve">The students are the parent’s responsibility until 7:45 am.  </w:t>
      </w:r>
      <w:r w:rsidR="004A2181" w:rsidRPr="00816BBF">
        <w:rPr>
          <w:sz w:val="24"/>
          <w:szCs w:val="24"/>
        </w:rPr>
        <w:t xml:space="preserve">Students </w:t>
      </w:r>
      <w:r w:rsidR="006704F6" w:rsidRPr="00816BBF">
        <w:rPr>
          <w:sz w:val="24"/>
          <w:szCs w:val="24"/>
        </w:rPr>
        <w:t xml:space="preserve">are to report directly to the gym </w:t>
      </w:r>
      <w:r w:rsidR="00EE7C15">
        <w:rPr>
          <w:sz w:val="24"/>
          <w:szCs w:val="24"/>
        </w:rPr>
        <w:t xml:space="preserve">and then if they eat breakfast report to the </w:t>
      </w:r>
      <w:r w:rsidR="006704F6" w:rsidRPr="00816BBF">
        <w:rPr>
          <w:sz w:val="24"/>
          <w:szCs w:val="24"/>
        </w:rPr>
        <w:t xml:space="preserve">cafeteria.  Please arrive early enough to eat breakfast and be prepared for the day to begin.  </w:t>
      </w:r>
      <w:r w:rsidR="006704F6" w:rsidRPr="00816BBF">
        <w:rPr>
          <w:b/>
          <w:sz w:val="24"/>
          <w:szCs w:val="24"/>
        </w:rPr>
        <w:t xml:space="preserve">Please look at breakfast and lunch choices before you come to school so that you are prepared to let </w:t>
      </w:r>
      <w:r w:rsidR="00606294" w:rsidRPr="00816BBF">
        <w:rPr>
          <w:b/>
          <w:sz w:val="24"/>
          <w:szCs w:val="24"/>
        </w:rPr>
        <w:t>your teacher</w:t>
      </w:r>
      <w:r w:rsidR="006704F6" w:rsidRPr="00816BBF">
        <w:rPr>
          <w:b/>
          <w:sz w:val="24"/>
          <w:szCs w:val="24"/>
        </w:rPr>
        <w:t xml:space="preserve"> know </w:t>
      </w:r>
      <w:r w:rsidR="00174882" w:rsidRPr="00816BBF">
        <w:rPr>
          <w:b/>
          <w:sz w:val="24"/>
          <w:szCs w:val="24"/>
        </w:rPr>
        <w:t xml:space="preserve">what you want to eat for lunch that day.  </w:t>
      </w:r>
      <w:r w:rsidR="00174882" w:rsidRPr="00816BBF">
        <w:rPr>
          <w:sz w:val="24"/>
          <w:szCs w:val="24"/>
        </w:rPr>
        <w:t xml:space="preserve">You will sign in every morning </w:t>
      </w:r>
      <w:r w:rsidR="001702E6" w:rsidRPr="00816BBF">
        <w:rPr>
          <w:sz w:val="24"/>
          <w:szCs w:val="24"/>
        </w:rPr>
        <w:t>with your h</w:t>
      </w:r>
      <w:r w:rsidR="00606294" w:rsidRPr="00816BBF">
        <w:rPr>
          <w:sz w:val="24"/>
          <w:szCs w:val="24"/>
        </w:rPr>
        <w:t>omeroom teacher</w:t>
      </w:r>
      <w:r w:rsidR="00174882" w:rsidRPr="00816BBF">
        <w:rPr>
          <w:sz w:val="24"/>
          <w:szCs w:val="24"/>
        </w:rPr>
        <w:t xml:space="preserve"> when you come to</w:t>
      </w:r>
      <w:r w:rsidR="00EE7C15">
        <w:rPr>
          <w:sz w:val="24"/>
          <w:szCs w:val="24"/>
        </w:rPr>
        <w:t xml:space="preserve"> the classroom at 8:05</w:t>
      </w:r>
      <w:r w:rsidR="00174882" w:rsidRPr="00816BBF">
        <w:rPr>
          <w:sz w:val="24"/>
          <w:szCs w:val="24"/>
        </w:rPr>
        <w:t>.</w:t>
      </w:r>
      <w:r w:rsidR="00174882">
        <w:rPr>
          <w:sz w:val="24"/>
          <w:szCs w:val="24"/>
        </w:rPr>
        <w:t xml:space="preserve"> </w:t>
      </w:r>
    </w:p>
    <w:p w:rsidR="006704F6" w:rsidRDefault="006704F6" w:rsidP="00174882">
      <w:pPr>
        <w:ind w:firstLine="720"/>
        <w:rPr>
          <w:sz w:val="24"/>
          <w:szCs w:val="24"/>
        </w:rPr>
      </w:pPr>
      <w:r w:rsidRPr="00605740">
        <w:rPr>
          <w:b/>
          <w:sz w:val="24"/>
          <w:szCs w:val="24"/>
        </w:rPr>
        <w:t xml:space="preserve">A note must be written anytime the student is doing something other than their usual routine.  If there is not a note for the child, they will </w:t>
      </w:r>
      <w:r w:rsidR="00605740">
        <w:rPr>
          <w:b/>
          <w:sz w:val="24"/>
          <w:szCs w:val="24"/>
        </w:rPr>
        <w:t>follow what is on the updated bus list</w:t>
      </w:r>
      <w:r w:rsidRPr="00605740">
        <w:rPr>
          <w:b/>
          <w:sz w:val="24"/>
          <w:szCs w:val="24"/>
        </w:rPr>
        <w:t xml:space="preserve">.  </w:t>
      </w:r>
      <w:r>
        <w:rPr>
          <w:sz w:val="24"/>
          <w:szCs w:val="24"/>
        </w:rPr>
        <w:t xml:space="preserve"> </w:t>
      </w:r>
      <w:r w:rsidR="00174882">
        <w:rPr>
          <w:sz w:val="24"/>
          <w:szCs w:val="24"/>
        </w:rPr>
        <w:t xml:space="preserve">These notes must be signed by the parent or guardian.  </w:t>
      </w:r>
      <w:r w:rsidR="00EE7C15">
        <w:rPr>
          <w:sz w:val="24"/>
          <w:szCs w:val="24"/>
        </w:rPr>
        <w:t xml:space="preserve">Please contact the office if you need to make a change to </w:t>
      </w:r>
      <w:r w:rsidR="00606294">
        <w:rPr>
          <w:sz w:val="24"/>
          <w:szCs w:val="24"/>
        </w:rPr>
        <w:t xml:space="preserve">your child’s normal routine.  </w:t>
      </w:r>
      <w:r w:rsidR="00174882">
        <w:rPr>
          <w:sz w:val="24"/>
          <w:szCs w:val="24"/>
        </w:rPr>
        <w:t xml:space="preserve"> Lunch money should be in an envelope with the student’s name, grade, and amount on the front.  This should be given to the teacher upon entering the classroom.  It is the student’s responsibility to give all notes and lunch money to the teacher </w:t>
      </w:r>
      <w:r w:rsidR="00174882" w:rsidRPr="00605740">
        <w:rPr>
          <w:b/>
          <w:sz w:val="24"/>
          <w:szCs w:val="24"/>
        </w:rPr>
        <w:t>first thing</w:t>
      </w:r>
      <w:r w:rsidR="00174882">
        <w:rPr>
          <w:sz w:val="24"/>
          <w:szCs w:val="24"/>
        </w:rPr>
        <w:t xml:space="preserve"> in the morning.  </w:t>
      </w:r>
    </w:p>
    <w:p w:rsidR="006956A6" w:rsidRPr="00EB7280" w:rsidRDefault="006956A6" w:rsidP="006956A6">
      <w:pPr>
        <w:ind w:firstLine="720"/>
        <w:rPr>
          <w:b/>
          <w:sz w:val="24"/>
          <w:szCs w:val="24"/>
        </w:rPr>
      </w:pPr>
      <w:r>
        <w:rPr>
          <w:b/>
          <w:sz w:val="24"/>
          <w:szCs w:val="24"/>
        </w:rPr>
        <w:t xml:space="preserve">Late Work Policy:  </w:t>
      </w:r>
      <w:r>
        <w:rPr>
          <w:sz w:val="24"/>
          <w:szCs w:val="24"/>
        </w:rPr>
        <w:t xml:space="preserve">If students use their time wisely during class, there should be </w:t>
      </w:r>
      <w:r w:rsidR="00EE7C15">
        <w:rPr>
          <w:sz w:val="24"/>
          <w:szCs w:val="24"/>
        </w:rPr>
        <w:t>no</w:t>
      </w:r>
      <w:r>
        <w:rPr>
          <w:sz w:val="24"/>
          <w:szCs w:val="24"/>
        </w:rPr>
        <w:t xml:space="preserve"> homework.  However, if they have homework</w:t>
      </w:r>
      <w:r w:rsidR="001702E6">
        <w:rPr>
          <w:sz w:val="24"/>
          <w:szCs w:val="24"/>
        </w:rPr>
        <w:t>,</w:t>
      </w:r>
      <w:r>
        <w:rPr>
          <w:sz w:val="24"/>
          <w:szCs w:val="24"/>
        </w:rPr>
        <w:t xml:space="preserve"> assignments are expected by the next class period.  </w:t>
      </w:r>
      <w:r w:rsidR="00EE7C15" w:rsidRPr="00EB7280">
        <w:rPr>
          <w:sz w:val="24"/>
          <w:szCs w:val="24"/>
          <w:highlight w:val="yellow"/>
        </w:rPr>
        <w:t>If students are not completing their work they can be pulled from their 2</w:t>
      </w:r>
      <w:r w:rsidR="00EE7C15" w:rsidRPr="00EB7280">
        <w:rPr>
          <w:sz w:val="24"/>
          <w:szCs w:val="24"/>
          <w:highlight w:val="yellow"/>
          <w:vertAlign w:val="superscript"/>
        </w:rPr>
        <w:t>nd</w:t>
      </w:r>
      <w:r w:rsidR="00EE7C15" w:rsidRPr="00EB7280">
        <w:rPr>
          <w:sz w:val="24"/>
          <w:szCs w:val="24"/>
          <w:highlight w:val="yellow"/>
        </w:rPr>
        <w:t xml:space="preserve"> Physical </w:t>
      </w:r>
      <w:r w:rsidR="00EE7C15" w:rsidRPr="00EB7280">
        <w:rPr>
          <w:sz w:val="24"/>
          <w:szCs w:val="24"/>
          <w:highlight w:val="yellow"/>
        </w:rPr>
        <w:lastRenderedPageBreak/>
        <w:t xml:space="preserve">Education class to complete assignments.  </w:t>
      </w:r>
      <w:r w:rsidRPr="00EB7280">
        <w:rPr>
          <w:sz w:val="24"/>
          <w:szCs w:val="24"/>
          <w:highlight w:val="yellow"/>
        </w:rPr>
        <w:t>Students will be told in advance about tests and will be given study guides or practice work to help them prepare for their tests.</w:t>
      </w:r>
      <w:r w:rsidRPr="00EB7280">
        <w:rPr>
          <w:b/>
          <w:sz w:val="24"/>
          <w:szCs w:val="24"/>
        </w:rPr>
        <w:t xml:space="preserve">  </w:t>
      </w:r>
    </w:p>
    <w:p w:rsidR="00174882" w:rsidRDefault="00CC153F" w:rsidP="00CC153F">
      <w:pPr>
        <w:spacing w:after="0"/>
        <w:rPr>
          <w:sz w:val="24"/>
          <w:szCs w:val="24"/>
        </w:rPr>
      </w:pPr>
      <w:r>
        <w:rPr>
          <w:b/>
          <w:sz w:val="24"/>
          <w:szCs w:val="24"/>
        </w:rPr>
        <w:t>S</w:t>
      </w:r>
      <w:r w:rsidR="0037331D">
        <w:rPr>
          <w:b/>
          <w:sz w:val="24"/>
          <w:szCs w:val="24"/>
        </w:rPr>
        <w:t>UBJECT OVERVIEW</w:t>
      </w:r>
      <w:r w:rsidR="00174882">
        <w:rPr>
          <w:b/>
          <w:sz w:val="24"/>
          <w:szCs w:val="24"/>
        </w:rPr>
        <w:t>:</w:t>
      </w:r>
    </w:p>
    <w:tbl>
      <w:tblPr>
        <w:tblStyle w:val="TableGrid"/>
        <w:tblW w:w="0" w:type="auto"/>
        <w:tblLook w:val="04A0" w:firstRow="1" w:lastRow="0" w:firstColumn="1" w:lastColumn="0" w:noHBand="0" w:noVBand="1"/>
      </w:tblPr>
      <w:tblGrid>
        <w:gridCol w:w="4639"/>
        <w:gridCol w:w="4711"/>
      </w:tblGrid>
      <w:tr w:rsidR="00712C60" w:rsidTr="00987965">
        <w:tc>
          <w:tcPr>
            <w:tcW w:w="9576" w:type="dxa"/>
            <w:gridSpan w:val="2"/>
          </w:tcPr>
          <w:p w:rsidR="00712C60" w:rsidRDefault="00712C60">
            <w:pPr>
              <w:rPr>
                <w:b/>
              </w:rPr>
            </w:pPr>
            <w:r>
              <w:rPr>
                <w:b/>
              </w:rPr>
              <w:t>5</w:t>
            </w:r>
            <w:r w:rsidRPr="004A2181">
              <w:rPr>
                <w:b/>
                <w:vertAlign w:val="superscript"/>
              </w:rPr>
              <w:t>th</w:t>
            </w:r>
            <w:r>
              <w:rPr>
                <w:b/>
              </w:rPr>
              <w:t xml:space="preserve"> Grade Science:</w:t>
            </w:r>
          </w:p>
          <w:p w:rsidR="00712C60" w:rsidRPr="00EB7280" w:rsidRDefault="00712C60" w:rsidP="004A2181">
            <w:pPr>
              <w:pStyle w:val="ListParagraph"/>
              <w:numPr>
                <w:ilvl w:val="0"/>
                <w:numId w:val="8"/>
              </w:numPr>
              <w:rPr>
                <w:highlight w:val="yellow"/>
              </w:rPr>
            </w:pPr>
            <w:r w:rsidRPr="00EB7280">
              <w:rPr>
                <w:highlight w:val="yellow"/>
              </w:rPr>
              <w:t>Work and Simple Machines Unit</w:t>
            </w:r>
          </w:p>
          <w:p w:rsidR="00712C60" w:rsidRPr="00EB7280" w:rsidRDefault="00712C60" w:rsidP="004A2181">
            <w:pPr>
              <w:pStyle w:val="ListParagraph"/>
              <w:numPr>
                <w:ilvl w:val="0"/>
                <w:numId w:val="8"/>
              </w:numPr>
              <w:rPr>
                <w:highlight w:val="yellow"/>
              </w:rPr>
            </w:pPr>
            <w:r w:rsidRPr="00EB7280">
              <w:rPr>
                <w:highlight w:val="yellow"/>
              </w:rPr>
              <w:t>Classification of Plants and Animals Unit</w:t>
            </w:r>
          </w:p>
          <w:p w:rsidR="00712C60" w:rsidRPr="00EB7280" w:rsidRDefault="00712C60" w:rsidP="004A2181">
            <w:pPr>
              <w:pStyle w:val="ListParagraph"/>
              <w:numPr>
                <w:ilvl w:val="0"/>
                <w:numId w:val="8"/>
              </w:numPr>
              <w:rPr>
                <w:highlight w:val="yellow"/>
              </w:rPr>
            </w:pPr>
            <w:r w:rsidRPr="00EB7280">
              <w:rPr>
                <w:highlight w:val="yellow"/>
              </w:rPr>
              <w:t>Water Cycle and Weather Unit</w:t>
            </w:r>
          </w:p>
          <w:p w:rsidR="00712C60" w:rsidRPr="00EB7280" w:rsidRDefault="00712C60" w:rsidP="004A2181">
            <w:pPr>
              <w:pStyle w:val="ListParagraph"/>
              <w:numPr>
                <w:ilvl w:val="0"/>
                <w:numId w:val="8"/>
              </w:numPr>
              <w:rPr>
                <w:highlight w:val="yellow"/>
              </w:rPr>
            </w:pPr>
            <w:r w:rsidRPr="00EB7280">
              <w:rPr>
                <w:highlight w:val="yellow"/>
              </w:rPr>
              <w:t>Solar System Unit</w:t>
            </w:r>
          </w:p>
          <w:p w:rsidR="00712C60" w:rsidRPr="00EB7280" w:rsidRDefault="00712C60" w:rsidP="004A2181">
            <w:pPr>
              <w:pStyle w:val="ListParagraph"/>
              <w:numPr>
                <w:ilvl w:val="0"/>
                <w:numId w:val="8"/>
              </w:numPr>
              <w:rPr>
                <w:highlight w:val="yellow"/>
              </w:rPr>
            </w:pPr>
            <w:r w:rsidRPr="00EB7280">
              <w:rPr>
                <w:highlight w:val="yellow"/>
              </w:rPr>
              <w:t>Scientific Inquiry Unit</w:t>
            </w:r>
          </w:p>
          <w:p w:rsidR="00712C60" w:rsidRPr="00712C60" w:rsidRDefault="00712C60" w:rsidP="00712C60">
            <w:pPr>
              <w:pStyle w:val="ListParagraph"/>
              <w:numPr>
                <w:ilvl w:val="0"/>
                <w:numId w:val="8"/>
              </w:numPr>
              <w:rPr>
                <w:b/>
              </w:rPr>
            </w:pPr>
            <w:r w:rsidRPr="00EB7280">
              <w:rPr>
                <w:highlight w:val="yellow"/>
              </w:rPr>
              <w:t>Review: Matter and Energy, Force and Motion, Living Organisms, Ecology, Earth Systems, and the Universe</w:t>
            </w:r>
          </w:p>
        </w:tc>
      </w:tr>
      <w:tr w:rsidR="001748EC" w:rsidTr="00987965">
        <w:tc>
          <w:tcPr>
            <w:tcW w:w="9576" w:type="dxa"/>
            <w:gridSpan w:val="2"/>
          </w:tcPr>
          <w:p w:rsidR="009278B2" w:rsidRDefault="009278B2" w:rsidP="009278B2">
            <w:pPr>
              <w:rPr>
                <w:b/>
              </w:rPr>
            </w:pPr>
            <w:r>
              <w:rPr>
                <w:b/>
              </w:rPr>
              <w:t>5</w:t>
            </w:r>
            <w:r w:rsidRPr="00CD0B85">
              <w:rPr>
                <w:b/>
                <w:vertAlign w:val="superscript"/>
              </w:rPr>
              <w:t>th</w:t>
            </w:r>
            <w:r>
              <w:rPr>
                <w:b/>
              </w:rPr>
              <w:t xml:space="preserve"> Grade Reading</w:t>
            </w:r>
          </w:p>
          <w:p w:rsidR="009278B2" w:rsidRDefault="009278B2" w:rsidP="009278B2">
            <w:pPr>
              <w:pStyle w:val="ListParagraph"/>
              <w:numPr>
                <w:ilvl w:val="0"/>
                <w:numId w:val="17"/>
              </w:numPr>
            </w:pPr>
            <w:r w:rsidRPr="00D62681">
              <w:rPr>
                <w:b/>
              </w:rPr>
              <w:t>Key Ideas and Details</w:t>
            </w:r>
            <w:r>
              <w:t xml:space="preserve"> - Quoting accurately from a text; Determining a theme  of a story, drama, </w:t>
            </w:r>
            <w:r>
              <w:tab/>
              <w:t xml:space="preserve">or poem ; Summarizing the text; Comparing and contrasting two or more characters, </w:t>
            </w:r>
            <w:r>
              <w:tab/>
              <w:t xml:space="preserve">settings, or events in a story, drawing on specific details in the text </w:t>
            </w:r>
          </w:p>
          <w:p w:rsidR="009278B2" w:rsidRDefault="009278B2" w:rsidP="009278B2">
            <w:pPr>
              <w:pStyle w:val="ListParagraph"/>
              <w:numPr>
                <w:ilvl w:val="0"/>
                <w:numId w:val="17"/>
              </w:numPr>
            </w:pPr>
            <w:r w:rsidRPr="006770FF">
              <w:rPr>
                <w:b/>
              </w:rPr>
              <w:t>Craft and Structure</w:t>
            </w:r>
            <w:r>
              <w:t xml:space="preserve"> - Determining the meaning of words and phrases as they are used in a text, </w:t>
            </w:r>
            <w:r>
              <w:tab/>
              <w:t xml:space="preserve">including figurative language such as metaphors and similes; explaining how a series of </w:t>
            </w:r>
            <w:r>
              <w:tab/>
              <w:t xml:space="preserve">chapters, scenes or stanzas fits together; </w:t>
            </w:r>
          </w:p>
          <w:p w:rsidR="009278B2" w:rsidRDefault="009278B2" w:rsidP="009278B2">
            <w:pPr>
              <w:pStyle w:val="ListParagraph"/>
              <w:numPr>
                <w:ilvl w:val="0"/>
                <w:numId w:val="17"/>
              </w:numPr>
            </w:pPr>
            <w:r w:rsidRPr="006770FF">
              <w:rPr>
                <w:b/>
              </w:rPr>
              <w:t>Integration of Knowledge and Ideas</w:t>
            </w:r>
            <w:r>
              <w:t xml:space="preserve"> – comparing and contrasting stories in the same genre </w:t>
            </w:r>
          </w:p>
          <w:p w:rsidR="009278B2" w:rsidRDefault="009278B2" w:rsidP="009278B2">
            <w:pPr>
              <w:pStyle w:val="ListParagraph"/>
              <w:numPr>
                <w:ilvl w:val="0"/>
                <w:numId w:val="17"/>
              </w:numPr>
            </w:pPr>
            <w:r w:rsidRPr="00D62681">
              <w:rPr>
                <w:b/>
              </w:rPr>
              <w:t>Range of Reading and Level of Text Complexity</w:t>
            </w:r>
            <w:r>
              <w:t xml:space="preserve"> – reading and comprehending grade level </w:t>
            </w:r>
            <w:r>
              <w:tab/>
              <w:t xml:space="preserve">informational texts (including history/social studies, and science), and literature  </w:t>
            </w:r>
            <w:r>
              <w:tab/>
              <w:t>independently and proficiently.</w:t>
            </w:r>
          </w:p>
          <w:p w:rsidR="009278B2" w:rsidRDefault="009278B2" w:rsidP="009278B2">
            <w:pPr>
              <w:pStyle w:val="ListParagraph"/>
              <w:numPr>
                <w:ilvl w:val="0"/>
                <w:numId w:val="17"/>
              </w:numPr>
            </w:pPr>
            <w:r w:rsidRPr="00D62681">
              <w:rPr>
                <w:b/>
              </w:rPr>
              <w:t>Phonics and Word Recognition</w:t>
            </w:r>
            <w:r>
              <w:t xml:space="preserve"> – Knowing and applying grade-level phonics and word analysis </w:t>
            </w:r>
            <w:r>
              <w:tab/>
              <w:t xml:space="preserve">skills in </w:t>
            </w:r>
            <w:r>
              <w:tab/>
              <w:t>decoding words</w:t>
            </w:r>
          </w:p>
          <w:p w:rsidR="001748EC" w:rsidRPr="009278B2" w:rsidRDefault="009278B2" w:rsidP="009278B2">
            <w:pPr>
              <w:pStyle w:val="ListParagraph"/>
              <w:numPr>
                <w:ilvl w:val="0"/>
                <w:numId w:val="17"/>
              </w:numPr>
            </w:pPr>
            <w:r w:rsidRPr="009278B2">
              <w:rPr>
                <w:b/>
              </w:rPr>
              <w:t>Fluency</w:t>
            </w:r>
            <w:r>
              <w:t xml:space="preserve"> – Reading with sufficient accuracy and fluency to support comprehension – read with </w:t>
            </w:r>
            <w:r>
              <w:tab/>
              <w:t>purpose and understanding, with accuracy, at an appropriate rate, and with expression</w:t>
            </w:r>
          </w:p>
        </w:tc>
      </w:tr>
      <w:tr w:rsidR="00F158FB" w:rsidTr="00987965">
        <w:tc>
          <w:tcPr>
            <w:tcW w:w="9576" w:type="dxa"/>
            <w:gridSpan w:val="2"/>
          </w:tcPr>
          <w:p w:rsidR="00F158FB" w:rsidRDefault="00F158FB">
            <w:pPr>
              <w:rPr>
                <w:b/>
              </w:rPr>
            </w:pPr>
            <w:r>
              <w:rPr>
                <w:b/>
              </w:rPr>
              <w:t>5</w:t>
            </w:r>
            <w:r w:rsidRPr="00F158FB">
              <w:rPr>
                <w:b/>
                <w:vertAlign w:val="superscript"/>
              </w:rPr>
              <w:t>th</w:t>
            </w:r>
            <w:r>
              <w:rPr>
                <w:b/>
              </w:rPr>
              <w:t xml:space="preserve"> Grade Math</w:t>
            </w:r>
          </w:p>
          <w:p w:rsidR="00F158FB" w:rsidRDefault="00F158FB" w:rsidP="00F158FB">
            <w:pPr>
              <w:pStyle w:val="ListParagraph"/>
              <w:numPr>
                <w:ilvl w:val="0"/>
                <w:numId w:val="13"/>
              </w:numPr>
            </w:pPr>
            <w:r>
              <w:t>Numbers and Operations- Students will work with whole numbers, integers, fractions, and decimals using the four basic operations, addition, subtraction, multiplication, and division.</w:t>
            </w:r>
          </w:p>
          <w:p w:rsidR="00F158FB" w:rsidRDefault="00F158FB" w:rsidP="00F158FB">
            <w:pPr>
              <w:pStyle w:val="ListParagraph"/>
              <w:numPr>
                <w:ilvl w:val="0"/>
                <w:numId w:val="13"/>
              </w:numPr>
            </w:pPr>
            <w:r>
              <w:t>Algebraic Relationships- Students will learn basics of algebraic expressions and equations and how to them to solve problems.</w:t>
            </w:r>
          </w:p>
          <w:p w:rsidR="00F158FB" w:rsidRDefault="00F158FB" w:rsidP="00F158FB">
            <w:pPr>
              <w:pStyle w:val="ListParagraph"/>
              <w:numPr>
                <w:ilvl w:val="0"/>
                <w:numId w:val="13"/>
              </w:numPr>
            </w:pPr>
            <w:r>
              <w:t>Geometric-Spatial Relationships- Students will work with geometric shapes and solids in terms of perimeter, area, volume, features of each shape and solid, angles, etc.</w:t>
            </w:r>
          </w:p>
          <w:p w:rsidR="00F158FB" w:rsidRDefault="00F158FB" w:rsidP="00F158FB">
            <w:pPr>
              <w:pStyle w:val="ListParagraph"/>
              <w:numPr>
                <w:ilvl w:val="0"/>
                <w:numId w:val="13"/>
              </w:numPr>
            </w:pPr>
            <w:r>
              <w:t>Measurement- Students will use different measuring devices to measure different objects using both U.S. Customary units and metric units.</w:t>
            </w:r>
          </w:p>
          <w:p w:rsidR="00F158FB" w:rsidRPr="00F158FB" w:rsidRDefault="00F158FB" w:rsidP="00F158FB">
            <w:pPr>
              <w:pStyle w:val="ListParagraph"/>
              <w:numPr>
                <w:ilvl w:val="0"/>
                <w:numId w:val="13"/>
              </w:numPr>
              <w:rPr>
                <w:b/>
              </w:rPr>
            </w:pPr>
            <w:r>
              <w:t>Data and Probability- Students will use different pieces of data and graphs to make inferences and establish probability.</w:t>
            </w:r>
          </w:p>
        </w:tc>
      </w:tr>
      <w:tr w:rsidR="004A2181" w:rsidTr="004A2181">
        <w:tc>
          <w:tcPr>
            <w:tcW w:w="4788" w:type="dxa"/>
          </w:tcPr>
          <w:p w:rsidR="004A2181" w:rsidRDefault="00CD0B85">
            <w:pPr>
              <w:rPr>
                <w:b/>
              </w:rPr>
            </w:pPr>
            <w:r>
              <w:rPr>
                <w:b/>
              </w:rPr>
              <w:t>5</w:t>
            </w:r>
            <w:r w:rsidRPr="00CD0B85">
              <w:rPr>
                <w:b/>
                <w:vertAlign w:val="superscript"/>
              </w:rPr>
              <w:t>th</w:t>
            </w:r>
            <w:r>
              <w:rPr>
                <w:b/>
              </w:rPr>
              <w:t xml:space="preserve"> Grade Social Studies</w:t>
            </w:r>
          </w:p>
          <w:p w:rsidR="00CD0B85" w:rsidRPr="00EB7280" w:rsidRDefault="00CD0B85" w:rsidP="00CD0B85">
            <w:pPr>
              <w:pStyle w:val="ListParagraph"/>
              <w:numPr>
                <w:ilvl w:val="0"/>
                <w:numId w:val="16"/>
              </w:numPr>
              <w:rPr>
                <w:rFonts w:cstheme="minorHAnsi"/>
              </w:rPr>
            </w:pPr>
            <w:r w:rsidRPr="00EB7280">
              <w:rPr>
                <w:rFonts w:cstheme="minorHAnsi"/>
              </w:rPr>
              <w:t>Early People and the Land</w:t>
            </w:r>
          </w:p>
          <w:p w:rsidR="00CD0B85" w:rsidRPr="00EB7280" w:rsidRDefault="00CD0B85" w:rsidP="00CD0B85">
            <w:pPr>
              <w:pStyle w:val="ListParagraph"/>
              <w:numPr>
                <w:ilvl w:val="0"/>
                <w:numId w:val="16"/>
              </w:numPr>
              <w:rPr>
                <w:rFonts w:cstheme="minorHAnsi"/>
              </w:rPr>
            </w:pPr>
            <w:r w:rsidRPr="00EB7280">
              <w:rPr>
                <w:rFonts w:cstheme="minorHAnsi"/>
              </w:rPr>
              <w:t>New Cultures</w:t>
            </w:r>
          </w:p>
          <w:p w:rsidR="00CD0B85" w:rsidRPr="00EB7280" w:rsidRDefault="00CD0B85" w:rsidP="00CD0B85">
            <w:pPr>
              <w:pStyle w:val="ListParagraph"/>
              <w:numPr>
                <w:ilvl w:val="0"/>
                <w:numId w:val="16"/>
              </w:numPr>
              <w:rPr>
                <w:rFonts w:cstheme="minorHAnsi"/>
              </w:rPr>
            </w:pPr>
            <w:r w:rsidRPr="00EB7280">
              <w:rPr>
                <w:rFonts w:cstheme="minorHAnsi"/>
              </w:rPr>
              <w:t>13 Original Colonies</w:t>
            </w:r>
          </w:p>
          <w:p w:rsidR="00CD0B85" w:rsidRPr="00EB7280" w:rsidRDefault="00CD0B85" w:rsidP="00CD0B85">
            <w:pPr>
              <w:pStyle w:val="ListParagraph"/>
              <w:numPr>
                <w:ilvl w:val="0"/>
                <w:numId w:val="16"/>
              </w:numPr>
              <w:rPr>
                <w:rFonts w:cstheme="minorHAnsi"/>
              </w:rPr>
            </w:pPr>
            <w:r w:rsidRPr="00EB7280">
              <w:rPr>
                <w:rFonts w:cstheme="minorHAnsi"/>
              </w:rPr>
              <w:t>The American Revolution</w:t>
            </w:r>
          </w:p>
          <w:p w:rsidR="00CD0B85" w:rsidRPr="00EB7280" w:rsidRDefault="00CD0B85" w:rsidP="00CD0B85">
            <w:pPr>
              <w:pStyle w:val="ListParagraph"/>
              <w:numPr>
                <w:ilvl w:val="0"/>
                <w:numId w:val="16"/>
              </w:numPr>
              <w:rPr>
                <w:rFonts w:cstheme="minorHAnsi"/>
              </w:rPr>
            </w:pPr>
            <w:r w:rsidRPr="00EB7280">
              <w:rPr>
                <w:rFonts w:cstheme="minorHAnsi"/>
              </w:rPr>
              <w:t xml:space="preserve">Growing Nation </w:t>
            </w:r>
          </w:p>
          <w:p w:rsidR="009278B2" w:rsidRPr="00EB7280" w:rsidRDefault="00CD0B85" w:rsidP="00712C60">
            <w:pPr>
              <w:pStyle w:val="ListParagraph"/>
              <w:numPr>
                <w:ilvl w:val="0"/>
                <w:numId w:val="16"/>
              </w:numPr>
              <w:rPr>
                <w:rFonts w:cstheme="minorHAnsi"/>
              </w:rPr>
            </w:pPr>
            <w:r w:rsidRPr="00EB7280">
              <w:rPr>
                <w:rFonts w:cstheme="minorHAnsi"/>
              </w:rPr>
              <w:t>Civil War Times</w:t>
            </w:r>
          </w:p>
          <w:p w:rsidR="004B2920" w:rsidRPr="00712C60" w:rsidRDefault="004B2920" w:rsidP="004B2920">
            <w:pPr>
              <w:pStyle w:val="ListParagraph"/>
              <w:rPr>
                <w:rFonts w:ascii="Times New Roman" w:hAnsi="Times New Roman" w:cs="Times New Roman"/>
                <w:sz w:val="24"/>
                <w:szCs w:val="24"/>
              </w:rPr>
            </w:pPr>
          </w:p>
        </w:tc>
        <w:tc>
          <w:tcPr>
            <w:tcW w:w="4788" w:type="dxa"/>
          </w:tcPr>
          <w:p w:rsidR="00712C60" w:rsidRDefault="00712C60" w:rsidP="00712C60">
            <w:pPr>
              <w:rPr>
                <w:b/>
              </w:rPr>
            </w:pPr>
            <w:r>
              <w:rPr>
                <w:b/>
              </w:rPr>
              <w:lastRenderedPageBreak/>
              <w:t>5</w:t>
            </w:r>
            <w:r w:rsidRPr="00097A4B">
              <w:rPr>
                <w:b/>
                <w:vertAlign w:val="superscript"/>
              </w:rPr>
              <w:t>th</w:t>
            </w:r>
            <w:r>
              <w:rPr>
                <w:b/>
              </w:rPr>
              <w:t xml:space="preserve"> Grade Spelling:  </w:t>
            </w:r>
          </w:p>
          <w:p w:rsidR="00CD0B85" w:rsidRPr="00EB7280" w:rsidRDefault="00EE7C15" w:rsidP="00712C60">
            <w:pPr>
              <w:pStyle w:val="ListParagraph"/>
              <w:numPr>
                <w:ilvl w:val="0"/>
                <w:numId w:val="12"/>
              </w:numPr>
              <w:rPr>
                <w:rFonts w:cstheme="minorHAnsi"/>
              </w:rPr>
            </w:pPr>
            <w:r w:rsidRPr="00EB7280">
              <w:rPr>
                <w:rFonts w:cstheme="minorHAnsi"/>
              </w:rPr>
              <w:t>This will be incorporated within all subject areas.</w:t>
            </w:r>
          </w:p>
        </w:tc>
      </w:tr>
      <w:tr w:rsidR="00712C60" w:rsidTr="00987965">
        <w:tc>
          <w:tcPr>
            <w:tcW w:w="4788" w:type="dxa"/>
          </w:tcPr>
          <w:p w:rsidR="00712C60" w:rsidRDefault="00712C60" w:rsidP="009278B2">
            <w:pPr>
              <w:rPr>
                <w:b/>
              </w:rPr>
            </w:pPr>
            <w:r>
              <w:rPr>
                <w:b/>
              </w:rPr>
              <w:t>5</w:t>
            </w:r>
            <w:r w:rsidRPr="0037331D">
              <w:rPr>
                <w:b/>
                <w:vertAlign w:val="superscript"/>
              </w:rPr>
              <w:t>th</w:t>
            </w:r>
            <w:r>
              <w:rPr>
                <w:b/>
              </w:rPr>
              <w:t xml:space="preserve"> Grade English:  </w:t>
            </w:r>
          </w:p>
          <w:p w:rsidR="00712C60" w:rsidRPr="00EB7280" w:rsidRDefault="00712C60" w:rsidP="009278B2">
            <w:pPr>
              <w:pStyle w:val="ListParagraph"/>
              <w:numPr>
                <w:ilvl w:val="0"/>
                <w:numId w:val="17"/>
              </w:numPr>
              <w:rPr>
                <w:rFonts w:cstheme="minorHAnsi"/>
                <w:b/>
              </w:rPr>
            </w:pPr>
            <w:r w:rsidRPr="00EB7280">
              <w:rPr>
                <w:rFonts w:cstheme="minorHAnsi"/>
              </w:rPr>
              <w:t>Conventions of Standard English</w:t>
            </w:r>
          </w:p>
          <w:p w:rsidR="00712C60" w:rsidRPr="00EB7280" w:rsidRDefault="00712C60" w:rsidP="009278B2">
            <w:pPr>
              <w:pStyle w:val="ListParagraph"/>
              <w:numPr>
                <w:ilvl w:val="0"/>
                <w:numId w:val="17"/>
              </w:numPr>
              <w:rPr>
                <w:rFonts w:cstheme="minorHAnsi"/>
                <w:b/>
              </w:rPr>
            </w:pPr>
            <w:r w:rsidRPr="00EB7280">
              <w:rPr>
                <w:rFonts w:cstheme="minorHAnsi"/>
              </w:rPr>
              <w:t>Knowledge of Language</w:t>
            </w:r>
          </w:p>
          <w:p w:rsidR="00712C60" w:rsidRPr="00EB7280" w:rsidRDefault="00712C60" w:rsidP="009278B2">
            <w:pPr>
              <w:pStyle w:val="ListParagraph"/>
              <w:numPr>
                <w:ilvl w:val="0"/>
                <w:numId w:val="17"/>
              </w:numPr>
              <w:rPr>
                <w:rFonts w:cstheme="minorHAnsi"/>
                <w:b/>
              </w:rPr>
            </w:pPr>
            <w:r w:rsidRPr="00EB7280">
              <w:rPr>
                <w:rFonts w:cstheme="minorHAnsi"/>
              </w:rPr>
              <w:t>Speaking and Listening</w:t>
            </w:r>
          </w:p>
          <w:p w:rsidR="00EE7C15" w:rsidRPr="00EB7280" w:rsidRDefault="00EE7C15" w:rsidP="00EE7C15">
            <w:pPr>
              <w:pStyle w:val="ListParagraph"/>
              <w:numPr>
                <w:ilvl w:val="0"/>
                <w:numId w:val="17"/>
              </w:numPr>
              <w:rPr>
                <w:rFonts w:cstheme="minorHAnsi"/>
                <w:b/>
              </w:rPr>
            </w:pPr>
            <w:r w:rsidRPr="00EB7280">
              <w:rPr>
                <w:rFonts w:cstheme="minorHAnsi"/>
              </w:rPr>
              <w:t>Types and Purpose of Writing</w:t>
            </w:r>
          </w:p>
          <w:p w:rsidR="00EE7C15" w:rsidRPr="00EB7280" w:rsidRDefault="00EE7C15" w:rsidP="00EE7C15">
            <w:pPr>
              <w:pStyle w:val="ListParagraph"/>
              <w:numPr>
                <w:ilvl w:val="0"/>
                <w:numId w:val="17"/>
              </w:numPr>
              <w:rPr>
                <w:rFonts w:cstheme="minorHAnsi"/>
                <w:b/>
              </w:rPr>
            </w:pPr>
            <w:r w:rsidRPr="00EB7280">
              <w:rPr>
                <w:rFonts w:cstheme="minorHAnsi"/>
              </w:rPr>
              <w:t>Research</w:t>
            </w:r>
          </w:p>
          <w:p w:rsidR="00EE7C15" w:rsidRPr="0037331D" w:rsidRDefault="00EE7C15" w:rsidP="00EE7C15">
            <w:pPr>
              <w:pStyle w:val="ListParagraph"/>
              <w:numPr>
                <w:ilvl w:val="0"/>
                <w:numId w:val="17"/>
              </w:numPr>
              <w:rPr>
                <w:b/>
              </w:rPr>
            </w:pPr>
            <w:r w:rsidRPr="00EB7280">
              <w:rPr>
                <w:rFonts w:cstheme="minorHAnsi"/>
              </w:rPr>
              <w:t>Producing and Sharing Writing</w:t>
            </w:r>
          </w:p>
        </w:tc>
        <w:tc>
          <w:tcPr>
            <w:tcW w:w="4788" w:type="dxa"/>
          </w:tcPr>
          <w:p w:rsidR="00712C60" w:rsidRPr="00712C60" w:rsidRDefault="00EE7C15" w:rsidP="00712C60">
            <w:pPr>
              <w:rPr>
                <w:b/>
              </w:rPr>
            </w:pPr>
            <w:r>
              <w:rPr>
                <w:b/>
              </w:rPr>
              <w:t>Teacher Contact Information</w:t>
            </w:r>
          </w:p>
          <w:p w:rsidR="00712C60" w:rsidRPr="00EB7280" w:rsidRDefault="00EE7C15" w:rsidP="00EE7C15">
            <w:pPr>
              <w:ind w:left="360"/>
              <w:rPr>
                <w:highlight w:val="yellow"/>
              </w:rPr>
            </w:pPr>
            <w:r w:rsidRPr="00EB7280">
              <w:rPr>
                <w:highlight w:val="yellow"/>
              </w:rPr>
              <w:t>Mrs. Roberts</w:t>
            </w:r>
          </w:p>
          <w:p w:rsidR="00EE7C15" w:rsidRPr="00EB7280" w:rsidRDefault="00EB7280" w:rsidP="00EE7C15">
            <w:pPr>
              <w:ind w:left="360"/>
              <w:rPr>
                <w:highlight w:val="yellow"/>
              </w:rPr>
            </w:pPr>
            <w:hyperlink r:id="rId7" w:history="1">
              <w:r w:rsidR="00EE7C15" w:rsidRPr="00EB7280">
                <w:rPr>
                  <w:rStyle w:val="Hyperlink"/>
                  <w:highlight w:val="yellow"/>
                </w:rPr>
                <w:t>jroberts@greenfield.k12.mo.us</w:t>
              </w:r>
            </w:hyperlink>
          </w:p>
          <w:p w:rsidR="00EE7C15" w:rsidRPr="00EB7280" w:rsidRDefault="00EE7C15" w:rsidP="00EE7C15">
            <w:pPr>
              <w:ind w:left="360"/>
              <w:rPr>
                <w:highlight w:val="yellow"/>
              </w:rPr>
            </w:pPr>
            <w:r w:rsidRPr="00EB7280">
              <w:rPr>
                <w:highlight w:val="yellow"/>
              </w:rPr>
              <w:t>417-637-5921 ext. 244</w:t>
            </w:r>
          </w:p>
          <w:p w:rsidR="00EE7C15" w:rsidRPr="00EB7280" w:rsidRDefault="00EE7C15" w:rsidP="00EE7C15">
            <w:pPr>
              <w:ind w:left="360"/>
              <w:rPr>
                <w:highlight w:val="yellow"/>
              </w:rPr>
            </w:pPr>
          </w:p>
          <w:p w:rsidR="00EE7C15" w:rsidRPr="00EB7280" w:rsidRDefault="00EE7C15" w:rsidP="00EE7C15">
            <w:pPr>
              <w:ind w:left="360"/>
              <w:rPr>
                <w:highlight w:val="yellow"/>
              </w:rPr>
            </w:pPr>
            <w:r w:rsidRPr="00EB7280">
              <w:rPr>
                <w:highlight w:val="yellow"/>
              </w:rPr>
              <w:t>Mrs. Wilson</w:t>
            </w:r>
          </w:p>
          <w:p w:rsidR="00EE7C15" w:rsidRPr="00EB7280" w:rsidRDefault="00EB7280" w:rsidP="00EE7C15">
            <w:pPr>
              <w:ind w:left="360"/>
              <w:rPr>
                <w:highlight w:val="yellow"/>
              </w:rPr>
            </w:pPr>
            <w:hyperlink r:id="rId8" w:history="1">
              <w:r w:rsidR="00EE7C15" w:rsidRPr="00EB7280">
                <w:rPr>
                  <w:rStyle w:val="Hyperlink"/>
                  <w:highlight w:val="yellow"/>
                </w:rPr>
                <w:t>ewilson@greenfield.k12.mo.us</w:t>
              </w:r>
            </w:hyperlink>
          </w:p>
          <w:p w:rsidR="00EE7C15" w:rsidRDefault="00EE7C15" w:rsidP="00EE7C15">
            <w:pPr>
              <w:ind w:left="360"/>
            </w:pPr>
            <w:r w:rsidRPr="00EB7280">
              <w:rPr>
                <w:highlight w:val="yellow"/>
              </w:rPr>
              <w:t>417-637-5921 ext. 242</w:t>
            </w:r>
          </w:p>
          <w:p w:rsidR="00EE7C15" w:rsidRPr="00EE7C15" w:rsidRDefault="00EE7C15" w:rsidP="00EE7C15">
            <w:pPr>
              <w:ind w:left="360"/>
              <w:rPr>
                <w:b/>
              </w:rPr>
            </w:pPr>
          </w:p>
          <w:p w:rsidR="00EE7C15" w:rsidRPr="009278B2" w:rsidRDefault="00EE7C15" w:rsidP="00EE7C15">
            <w:pPr>
              <w:pStyle w:val="ListParagraph"/>
            </w:pPr>
          </w:p>
        </w:tc>
        <w:bookmarkStart w:id="0" w:name="_GoBack"/>
        <w:bookmarkEnd w:id="0"/>
      </w:tr>
    </w:tbl>
    <w:p w:rsidR="009278B2" w:rsidRDefault="009278B2">
      <w:pPr>
        <w:rPr>
          <w:b/>
        </w:rPr>
      </w:pPr>
    </w:p>
    <w:p w:rsidR="0037331D" w:rsidRDefault="0037331D">
      <w:pPr>
        <w:rPr>
          <w:b/>
        </w:rPr>
      </w:pPr>
    </w:p>
    <w:p w:rsidR="0042095E" w:rsidRDefault="0042095E">
      <w:pPr>
        <w:rPr>
          <w:b/>
        </w:rPr>
      </w:pPr>
    </w:p>
    <w:p w:rsidR="00EE7C15" w:rsidRDefault="00EE7C15">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4B2920" w:rsidRDefault="004B2920">
      <w:pPr>
        <w:rPr>
          <w:b/>
        </w:rPr>
      </w:pPr>
    </w:p>
    <w:p w:rsidR="00EE7C15" w:rsidRDefault="00EE7C15">
      <w:pPr>
        <w:rPr>
          <w:b/>
        </w:rPr>
      </w:pPr>
    </w:p>
    <w:p w:rsidR="004B2920" w:rsidRDefault="004B2920">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A16C51" w:rsidRDefault="00A16C51">
      <w:pPr>
        <w:rPr>
          <w:b/>
        </w:rPr>
      </w:pPr>
    </w:p>
    <w:p w:rsidR="009278B2" w:rsidRDefault="009278B2">
      <w:pPr>
        <w:rPr>
          <w:b/>
        </w:rPr>
      </w:pPr>
      <w:r>
        <w:rPr>
          <w:b/>
        </w:rPr>
        <w:t>Please sig</w:t>
      </w:r>
      <w:r w:rsidR="00837566">
        <w:rPr>
          <w:b/>
        </w:rPr>
        <w:t xml:space="preserve">n and return the bottom.  </w:t>
      </w:r>
    </w:p>
    <w:p w:rsidR="009278B2" w:rsidRDefault="009278B2">
      <w:pPr>
        <w:rPr>
          <w:b/>
        </w:rPr>
      </w:pPr>
    </w:p>
    <w:p w:rsidR="009278B2" w:rsidRDefault="009278B2">
      <w:pPr>
        <w:rPr>
          <w:b/>
        </w:rPr>
      </w:pPr>
      <w:r>
        <w:rPr>
          <w:b/>
        </w:rPr>
        <w:t xml:space="preserve">I have read and understand the expectations in Fifth Grade.  </w:t>
      </w:r>
    </w:p>
    <w:p w:rsidR="009278B2" w:rsidRDefault="009278B2">
      <w:pPr>
        <w:rPr>
          <w:b/>
        </w:rPr>
      </w:pPr>
    </w:p>
    <w:p w:rsidR="009278B2" w:rsidRDefault="009278B2">
      <w:pPr>
        <w:rPr>
          <w:b/>
        </w:rPr>
      </w:pPr>
      <w:r>
        <w:rPr>
          <w:b/>
        </w:rPr>
        <w:t>_____________________________________                 _______________________________________</w:t>
      </w:r>
    </w:p>
    <w:p w:rsidR="009278B2" w:rsidRDefault="009278B2">
      <w:pPr>
        <w:rPr>
          <w:b/>
        </w:rPr>
      </w:pPr>
      <w:r>
        <w:rPr>
          <w:b/>
        </w:rPr>
        <w:t xml:space="preserve">                        Student Signature                                                                     Parent Signature</w:t>
      </w:r>
    </w:p>
    <w:p w:rsidR="00F3615C" w:rsidRDefault="00F3615C">
      <w:pPr>
        <w:rPr>
          <w:b/>
        </w:rPr>
      </w:pPr>
    </w:p>
    <w:p w:rsidR="00F3615C" w:rsidRDefault="00F3615C">
      <w:pPr>
        <w:rPr>
          <w:b/>
        </w:rPr>
      </w:pPr>
      <w:r>
        <w:rPr>
          <w:b/>
        </w:rPr>
        <w:t>Date:  _________________</w:t>
      </w:r>
    </w:p>
    <w:sectPr w:rsidR="00F3615C" w:rsidSect="00EE7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65" w:rsidRDefault="00987965" w:rsidP="00605740">
      <w:pPr>
        <w:spacing w:after="0" w:line="240" w:lineRule="auto"/>
      </w:pPr>
      <w:r>
        <w:separator/>
      </w:r>
    </w:p>
  </w:endnote>
  <w:endnote w:type="continuationSeparator" w:id="0">
    <w:p w:rsidR="00987965" w:rsidRDefault="00987965" w:rsidP="006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65" w:rsidRDefault="00987965" w:rsidP="00605740">
      <w:pPr>
        <w:spacing w:after="0" w:line="240" w:lineRule="auto"/>
      </w:pPr>
      <w:r>
        <w:separator/>
      </w:r>
    </w:p>
  </w:footnote>
  <w:footnote w:type="continuationSeparator" w:id="0">
    <w:p w:rsidR="00987965" w:rsidRDefault="00987965" w:rsidP="00605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235"/>
    <w:multiLevelType w:val="hybridMultilevel"/>
    <w:tmpl w:val="B7C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260"/>
    <w:multiLevelType w:val="hybridMultilevel"/>
    <w:tmpl w:val="CE9CA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090E8F"/>
    <w:multiLevelType w:val="hybridMultilevel"/>
    <w:tmpl w:val="59440A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D660897"/>
    <w:multiLevelType w:val="hybridMultilevel"/>
    <w:tmpl w:val="E0D02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F6EA9"/>
    <w:multiLevelType w:val="hybridMultilevel"/>
    <w:tmpl w:val="116A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9759C"/>
    <w:multiLevelType w:val="hybridMultilevel"/>
    <w:tmpl w:val="FBAE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479DF"/>
    <w:multiLevelType w:val="hybridMultilevel"/>
    <w:tmpl w:val="270A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F38D2"/>
    <w:multiLevelType w:val="hybridMultilevel"/>
    <w:tmpl w:val="FBB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36D01"/>
    <w:multiLevelType w:val="hybridMultilevel"/>
    <w:tmpl w:val="FC96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46E0A"/>
    <w:multiLevelType w:val="hybridMultilevel"/>
    <w:tmpl w:val="994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44A10"/>
    <w:multiLevelType w:val="hybridMultilevel"/>
    <w:tmpl w:val="279E1BAE"/>
    <w:lvl w:ilvl="0" w:tplc="C4EACD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8701A"/>
    <w:multiLevelType w:val="hybridMultilevel"/>
    <w:tmpl w:val="C75C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163CF"/>
    <w:multiLevelType w:val="hybridMultilevel"/>
    <w:tmpl w:val="8CEE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3764B"/>
    <w:multiLevelType w:val="hybridMultilevel"/>
    <w:tmpl w:val="D852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62EB0"/>
    <w:multiLevelType w:val="hybridMultilevel"/>
    <w:tmpl w:val="972E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E5D95"/>
    <w:multiLevelType w:val="hybridMultilevel"/>
    <w:tmpl w:val="B6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D790E"/>
    <w:multiLevelType w:val="hybridMultilevel"/>
    <w:tmpl w:val="B66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3"/>
  </w:num>
  <w:num w:numId="5">
    <w:abstractNumId w:val="4"/>
  </w:num>
  <w:num w:numId="6">
    <w:abstractNumId w:val="12"/>
  </w:num>
  <w:num w:numId="7">
    <w:abstractNumId w:val="14"/>
  </w:num>
  <w:num w:numId="8">
    <w:abstractNumId w:val="7"/>
  </w:num>
  <w:num w:numId="9">
    <w:abstractNumId w:val="9"/>
  </w:num>
  <w:num w:numId="10">
    <w:abstractNumId w:val="16"/>
  </w:num>
  <w:num w:numId="11">
    <w:abstractNumId w:val="5"/>
  </w:num>
  <w:num w:numId="12">
    <w:abstractNumId w:val="1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F6"/>
    <w:rsid w:val="00044578"/>
    <w:rsid w:val="00097A4B"/>
    <w:rsid w:val="001702E6"/>
    <w:rsid w:val="00174882"/>
    <w:rsid w:val="001748EC"/>
    <w:rsid w:val="001D1BD6"/>
    <w:rsid w:val="001E2D72"/>
    <w:rsid w:val="0029241A"/>
    <w:rsid w:val="002E746E"/>
    <w:rsid w:val="00350994"/>
    <w:rsid w:val="00357FF0"/>
    <w:rsid w:val="0037331D"/>
    <w:rsid w:val="003B4AD4"/>
    <w:rsid w:val="00400947"/>
    <w:rsid w:val="00411A39"/>
    <w:rsid w:val="0042095E"/>
    <w:rsid w:val="0048487D"/>
    <w:rsid w:val="004A2181"/>
    <w:rsid w:val="004A45B1"/>
    <w:rsid w:val="004B2920"/>
    <w:rsid w:val="005675A0"/>
    <w:rsid w:val="00605740"/>
    <w:rsid w:val="00606294"/>
    <w:rsid w:val="006704F6"/>
    <w:rsid w:val="006956A6"/>
    <w:rsid w:val="006C3D53"/>
    <w:rsid w:val="006C51F3"/>
    <w:rsid w:val="00712251"/>
    <w:rsid w:val="00712C60"/>
    <w:rsid w:val="0073647D"/>
    <w:rsid w:val="00747BBF"/>
    <w:rsid w:val="00816BBF"/>
    <w:rsid w:val="00837566"/>
    <w:rsid w:val="00926C15"/>
    <w:rsid w:val="009278B2"/>
    <w:rsid w:val="00987965"/>
    <w:rsid w:val="00A16C51"/>
    <w:rsid w:val="00A834EE"/>
    <w:rsid w:val="00BF3E6B"/>
    <w:rsid w:val="00C84D19"/>
    <w:rsid w:val="00CC153F"/>
    <w:rsid w:val="00CD0B85"/>
    <w:rsid w:val="00D028F0"/>
    <w:rsid w:val="00DA5831"/>
    <w:rsid w:val="00DF020B"/>
    <w:rsid w:val="00EA483D"/>
    <w:rsid w:val="00EB7280"/>
    <w:rsid w:val="00EE7C15"/>
    <w:rsid w:val="00F158F8"/>
    <w:rsid w:val="00F158FB"/>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8888"/>
  <w15:docId w15:val="{6D2C0F72-E49E-46A1-BA0B-EF1C7494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82"/>
    <w:pPr>
      <w:ind w:left="720"/>
      <w:contextualSpacing/>
    </w:pPr>
  </w:style>
  <w:style w:type="paragraph" w:styleId="Header">
    <w:name w:val="header"/>
    <w:basedOn w:val="Normal"/>
    <w:link w:val="HeaderChar"/>
    <w:uiPriority w:val="99"/>
    <w:semiHidden/>
    <w:unhideWhenUsed/>
    <w:rsid w:val="006057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740"/>
  </w:style>
  <w:style w:type="paragraph" w:styleId="Footer">
    <w:name w:val="footer"/>
    <w:basedOn w:val="Normal"/>
    <w:link w:val="FooterChar"/>
    <w:uiPriority w:val="99"/>
    <w:semiHidden/>
    <w:unhideWhenUsed/>
    <w:rsid w:val="006057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740"/>
  </w:style>
  <w:style w:type="paragraph" w:styleId="BalloonText">
    <w:name w:val="Balloon Text"/>
    <w:basedOn w:val="Normal"/>
    <w:link w:val="BalloonTextChar"/>
    <w:uiPriority w:val="99"/>
    <w:semiHidden/>
    <w:unhideWhenUsed/>
    <w:rsid w:val="0042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95E"/>
    <w:rPr>
      <w:rFonts w:ascii="Tahoma" w:hAnsi="Tahoma" w:cs="Tahoma"/>
      <w:sz w:val="16"/>
      <w:szCs w:val="16"/>
    </w:rPr>
  </w:style>
  <w:style w:type="table" w:styleId="TableGrid">
    <w:name w:val="Table Grid"/>
    <w:basedOn w:val="TableNormal"/>
    <w:uiPriority w:val="59"/>
    <w:rsid w:val="004A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8048">
      <w:bodyDiv w:val="1"/>
      <w:marLeft w:val="0"/>
      <w:marRight w:val="0"/>
      <w:marTop w:val="0"/>
      <w:marBottom w:val="0"/>
      <w:divBdr>
        <w:top w:val="none" w:sz="0" w:space="0" w:color="auto"/>
        <w:left w:val="none" w:sz="0" w:space="0" w:color="auto"/>
        <w:bottom w:val="none" w:sz="0" w:space="0" w:color="auto"/>
        <w:right w:val="none" w:sz="0" w:space="0" w:color="auto"/>
      </w:divBdr>
    </w:div>
    <w:div w:id="908154961">
      <w:bodyDiv w:val="1"/>
      <w:marLeft w:val="0"/>
      <w:marRight w:val="0"/>
      <w:marTop w:val="0"/>
      <w:marBottom w:val="0"/>
      <w:divBdr>
        <w:top w:val="none" w:sz="0" w:space="0" w:color="auto"/>
        <w:left w:val="none" w:sz="0" w:space="0" w:color="auto"/>
        <w:bottom w:val="none" w:sz="0" w:space="0" w:color="auto"/>
        <w:right w:val="none" w:sz="0" w:space="0" w:color="auto"/>
      </w:divBdr>
    </w:div>
    <w:div w:id="18836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ilson@greenfield.k12.mo.us" TargetMode="External"/><Relationship Id="rId3" Type="http://schemas.openxmlformats.org/officeDocument/2006/relationships/settings" Target="settings.xml"/><Relationship Id="rId7" Type="http://schemas.openxmlformats.org/officeDocument/2006/relationships/hyperlink" Target="mailto:jroberts@greenfield.k12.m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Greenfield R-IV Schools</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WilsonE</dc:creator>
  <cp:lastModifiedBy>Jennifer Roberts</cp:lastModifiedBy>
  <cp:revision>2</cp:revision>
  <cp:lastPrinted>2017-05-09T15:17:00Z</cp:lastPrinted>
  <dcterms:created xsi:type="dcterms:W3CDTF">2018-07-31T16:47:00Z</dcterms:created>
  <dcterms:modified xsi:type="dcterms:W3CDTF">2018-07-31T16:47:00Z</dcterms:modified>
</cp:coreProperties>
</file>